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Modulo di richiesta per l’attivazione di Tirocinio/Stage formativo interno - DISUM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modulo deve essere compilato in ogni sua parte e inviato ESCLUSIVAMENTE in formato Word (.doc/.docx) all’indirizzo: </w:t>
      </w:r>
      <w:hyperlink r:id="rId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sabrina.burocco@uniupo.it</w:t>
        </w:r>
      </w:hyperlink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Cognome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 matricola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corso di Laurea: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crediti acquisiti: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CFU stage a libretto (indicare 0 se tirocinio volontario non inserito nel piano di studi):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 telefono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periodo di svolgimento (I</w:t>
      </w:r>
      <w:r w:rsidDel="00000000" w:rsidR="00000000" w:rsidRPr="00000000">
        <w:rPr>
          <w:sz w:val="22"/>
          <w:szCs w:val="22"/>
          <w:rtl w:val="0"/>
        </w:rPr>
        <w:t xml:space="preserve">;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II semestre a.a. [...]) (si ricorda di comunicar</w:t>
      </w:r>
      <w:r w:rsidDel="00000000" w:rsidR="00000000" w:rsidRPr="00000000">
        <w:rPr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via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e-mail eventuali proroghe prima della fine):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inizio ….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fine….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tempi di accesso a</w:t>
      </w:r>
      <w:r w:rsidDel="00000000" w:rsidR="00000000" w:rsidRPr="00000000">
        <w:rPr>
          <w:sz w:val="22"/>
          <w:szCs w:val="22"/>
          <w:rtl w:val="0"/>
        </w:rPr>
        <w:t xml:space="preserve">lle sedi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(specificare orario massimo di accesso):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</w:t>
      </w:r>
      <w:r w:rsidDel="00000000" w:rsidR="00000000" w:rsidRPr="00000000">
        <w:rPr>
          <w:sz w:val="22"/>
          <w:szCs w:val="22"/>
          <w:rtl w:val="0"/>
        </w:rPr>
        <w:t xml:space="preserve">trutture: (specificare se l’attività sarà svolta all’interno di progetti didattici, di progetti di ricerca o a supporto dell’organizzazione di eventi, seminari o convegni del DISUM):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del Tutor didattico: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 telefono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segnalare se sono previste uscite dall’Ateneo (cioè in luoghi diversi rispetto alla sede) durante il periodo di stage.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Obiettivi stage: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Attività previste: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Modalità di svolgimento: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Abilità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acquisire: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Conoscenze da acquisire: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Università del Piemonte Orientale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Dipartimento di Studi Umanistici</w:t>
      </w:r>
      <w:r w:rsidDel="00000000" w:rsidR="00000000" w:rsidRPr="00000000">
        <w:rPr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Vercelli)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abrina.burocco@uniup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u8MBI+n5kAD86VRkcFemx0PZQg==">CgMxLjA4AHIhMVk0YzV3YlRiZmJCeG5SbG9URklPOWYxd3VHQndVM3N0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2023-04-13T13:33:00Z</dcterms:created>
  <dc:creator>chiara</dc:creator>
</cp:coreProperties>
</file>